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09" w:rsidRPr="00585A09" w:rsidRDefault="00585A09" w:rsidP="00585A09">
      <w:pPr>
        <w:spacing w:after="0" w:line="276" w:lineRule="auto"/>
        <w:jc w:val="center"/>
        <w:rPr>
          <w:b/>
          <w:i/>
          <w:color w:val="4472C4" w:themeColor="accent1"/>
          <w:szCs w:val="28"/>
        </w:rPr>
      </w:pPr>
      <w:r w:rsidRPr="00585A09">
        <w:rPr>
          <w:b/>
          <w:i/>
          <w:color w:val="4472C4" w:themeColor="accent1"/>
          <w:szCs w:val="28"/>
        </w:rPr>
        <w:t>Маршрутный лист на период дистанц</w:t>
      </w:r>
      <w:r>
        <w:rPr>
          <w:b/>
          <w:i/>
          <w:color w:val="4472C4" w:themeColor="accent1"/>
          <w:szCs w:val="28"/>
        </w:rPr>
        <w:t>ио</w:t>
      </w:r>
      <w:r w:rsidR="00EB4A33">
        <w:rPr>
          <w:b/>
          <w:i/>
          <w:color w:val="4472C4" w:themeColor="accent1"/>
          <w:szCs w:val="28"/>
        </w:rPr>
        <w:t>нного обучения группа «Теремок</w:t>
      </w:r>
      <w:r w:rsidRPr="00585A09">
        <w:rPr>
          <w:b/>
          <w:i/>
          <w:color w:val="4472C4" w:themeColor="accent1"/>
          <w:szCs w:val="28"/>
        </w:rPr>
        <w:t>» по физическому развитию. 22.09.2025г-26.09.2025г.</w:t>
      </w:r>
    </w:p>
    <w:p w:rsidR="00585A09" w:rsidRPr="00585A09" w:rsidRDefault="00585A09" w:rsidP="00585A09">
      <w:pPr>
        <w:spacing w:after="0"/>
        <w:rPr>
          <w:szCs w:val="28"/>
          <w:shd w:val="clear" w:color="auto" w:fill="FFFFFF"/>
        </w:rPr>
      </w:pPr>
      <w:r w:rsidRPr="00585A09">
        <w:rPr>
          <w:i/>
          <w:szCs w:val="28"/>
          <w:shd w:val="clear" w:color="auto" w:fill="FFFFFF"/>
        </w:rPr>
        <w:t>Утренняя зарядка :</w:t>
      </w:r>
      <w:r w:rsidRPr="00585A09">
        <w:rPr>
          <w:szCs w:val="28"/>
          <w:shd w:val="clear" w:color="auto" w:fill="FFFFFF"/>
        </w:rPr>
        <w:t xml:space="preserve">  </w:t>
      </w:r>
      <w:hyperlink r:id="rId8" w:history="1">
        <w:r w:rsidRPr="00585A09">
          <w:rPr>
            <w:rStyle w:val="a3"/>
            <w:szCs w:val="28"/>
            <w:shd w:val="clear" w:color="auto" w:fill="FFFFFF"/>
          </w:rPr>
          <w:t>https://dzen.ru/video/watch/61e5802e5bccf70e5266f4e1?share_to=link</w:t>
        </w:r>
      </w:hyperlink>
      <w:r w:rsidRPr="00585A09">
        <w:rPr>
          <w:szCs w:val="28"/>
          <w:shd w:val="clear" w:color="auto" w:fill="FFFFFF"/>
        </w:rPr>
        <w:t xml:space="preserve"> </w:t>
      </w:r>
    </w:p>
    <w:p w:rsidR="00EB4A33" w:rsidRPr="00EB4A33" w:rsidRDefault="00EB4A33" w:rsidP="00EB4A33">
      <w:pPr>
        <w:shd w:val="clear" w:color="auto" w:fill="FFFFFF"/>
        <w:spacing w:after="0"/>
        <w:ind w:firstLine="30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EB4A33">
        <w:rPr>
          <w:rFonts w:eastAsia="Times New Roman" w:cs="Times New Roman"/>
          <w:color w:val="2A2723"/>
          <w:kern w:val="0"/>
          <w:sz w:val="24"/>
          <w:szCs w:val="24"/>
          <w:lang w:eastAsia="ru-RU"/>
          <w14:ligatures w14:val="none"/>
        </w:rPr>
        <w:t>Общеразвивающие упражнения.</w:t>
      </w:r>
    </w:p>
    <w:p w:rsidR="00EB4A33" w:rsidRPr="00EB4A33" w:rsidRDefault="00EB4A33" w:rsidP="00EB4A33">
      <w:pPr>
        <w:shd w:val="clear" w:color="auto" w:fill="FFFFFF"/>
        <w:spacing w:after="0"/>
        <w:ind w:firstLine="30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EB4A33">
        <w:rPr>
          <w:rFonts w:eastAsia="Times New Roman" w:cs="Times New Roman"/>
          <w:color w:val="2A2723"/>
          <w:kern w:val="0"/>
          <w:sz w:val="24"/>
          <w:szCs w:val="24"/>
          <w:lang w:eastAsia="ru-RU"/>
          <w14:ligatures w14:val="none"/>
        </w:rPr>
        <w:t>1. И. п.: основная стойка, руки на поясе. 1 руки за голову, правую ногу назад на носок; 2— вернуться в исходное положение. То же левой ногой (6—7 раз).</w:t>
      </w:r>
    </w:p>
    <w:p w:rsidR="00EB4A33" w:rsidRPr="00EB4A33" w:rsidRDefault="00EB4A33" w:rsidP="00EB4A33">
      <w:pPr>
        <w:shd w:val="clear" w:color="auto" w:fill="FFFFFF"/>
        <w:spacing w:after="0"/>
        <w:ind w:firstLine="30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EB4A33">
        <w:rPr>
          <w:rFonts w:eastAsia="Times New Roman" w:cs="Times New Roman"/>
          <w:color w:val="2A2723"/>
          <w:kern w:val="0"/>
          <w:sz w:val="24"/>
          <w:szCs w:val="24"/>
          <w:lang w:eastAsia="ru-RU"/>
          <w14:ligatures w14:val="none"/>
        </w:rPr>
        <w:t>2. И. п.: ноги врозь, руки на поясе. 1— поворот вправо, правую руку вправо; 2— вернуться в исходное положение. То же влево (6 раз).</w:t>
      </w:r>
    </w:p>
    <w:p w:rsidR="00EB4A33" w:rsidRPr="00EB4A33" w:rsidRDefault="00EB4A33" w:rsidP="00EB4A33">
      <w:pPr>
        <w:shd w:val="clear" w:color="auto" w:fill="FFFFFF"/>
        <w:spacing w:after="0"/>
        <w:ind w:firstLine="30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EB4A33">
        <w:rPr>
          <w:rFonts w:eastAsia="Times New Roman" w:cs="Times New Roman"/>
          <w:color w:val="2A2723"/>
          <w:kern w:val="0"/>
          <w:sz w:val="24"/>
          <w:szCs w:val="24"/>
          <w:lang w:eastAsia="ru-RU"/>
          <w14:ligatures w14:val="none"/>
        </w:rPr>
        <w:t>3. И. п.: основная стойка, руки вдоль туловища. 1— выпад правой ногой вперед; 2—3— пружинистые покачивания: 4 - вернуться в исходное положение. То же левой ногой (5—-б раз).</w:t>
      </w:r>
    </w:p>
    <w:p w:rsidR="00EB4A33" w:rsidRPr="00EB4A33" w:rsidRDefault="00EB4A33" w:rsidP="00EB4A33">
      <w:pPr>
        <w:shd w:val="clear" w:color="auto" w:fill="FFFFFF"/>
        <w:spacing w:after="0"/>
        <w:ind w:firstLine="30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EB4A33">
        <w:rPr>
          <w:rFonts w:eastAsia="Times New Roman" w:cs="Times New Roman"/>
          <w:color w:val="2A2723"/>
          <w:kern w:val="0"/>
          <w:sz w:val="24"/>
          <w:szCs w:val="24"/>
          <w:lang w:eastAsia="ru-RU"/>
          <w14:ligatures w14:val="none"/>
        </w:rPr>
        <w:t>4. И. п.: стоя на коленях, руки на поясе. 1—2 сесть Справа на бедро, руки вперед; 3—4— вернуться в исходное положение. То же влево (6 раз).</w:t>
      </w:r>
    </w:p>
    <w:p w:rsidR="00EB4A33" w:rsidRPr="00EB4A33" w:rsidRDefault="00EB4A33" w:rsidP="00EB4A33">
      <w:pPr>
        <w:shd w:val="clear" w:color="auto" w:fill="FFFFFF"/>
        <w:spacing w:after="0"/>
        <w:ind w:firstLine="30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EB4A33">
        <w:rPr>
          <w:rFonts w:eastAsia="Times New Roman" w:cs="Times New Roman"/>
          <w:color w:val="2A2723"/>
          <w:kern w:val="0"/>
          <w:sz w:val="24"/>
          <w:szCs w:val="24"/>
          <w:lang w:eastAsia="ru-RU"/>
          <w14:ligatures w14:val="none"/>
        </w:rPr>
        <w:t>5 И. п.: ноги на ширине плеч, руки внизу. 1 — руки в стороны; 2—-- наклон вперед, коснуться пальцами рук носка левой ноги; 3— выпрямиться, руки в стороны; 4 вернуться в исходное положение. То же к правой ноге (6 раз).</w:t>
      </w:r>
    </w:p>
    <w:p w:rsidR="00EB4A33" w:rsidRDefault="00585A09" w:rsidP="00EB4A33">
      <w:pPr>
        <w:pStyle w:val="c20"/>
        <w:shd w:val="clear" w:color="auto" w:fill="FFFFFF"/>
        <w:spacing w:before="0" w:beforeAutospacing="0" w:after="0" w:afterAutospacing="0"/>
      </w:pPr>
      <w:r>
        <w:rPr>
          <w:rStyle w:val="c1"/>
          <w:color w:val="000000"/>
          <w:sz w:val="28"/>
          <w:szCs w:val="28"/>
        </w:rPr>
        <w:t>  </w:t>
      </w:r>
    </w:p>
    <w:p w:rsidR="00EB4A33" w:rsidRDefault="00EB4A33" w:rsidP="00EB4A33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</w:t>
      </w:r>
    </w:p>
    <w:p w:rsidR="00357D0B" w:rsidRPr="00357D0B" w:rsidRDefault="00EB4A33" w:rsidP="000F5404">
      <w:pPr>
        <w:pStyle w:val="a4"/>
        <w:shd w:val="clear" w:color="auto" w:fill="FFFFFF"/>
        <w:spacing w:after="0" w:line="276" w:lineRule="auto"/>
        <w:ind w:left="0" w:firstLine="4962"/>
        <w:rPr>
          <w:rFonts w:cs="Times New Roman"/>
          <w:b/>
          <w:i/>
          <w:color w:val="4472C4" w:themeColor="accent1"/>
          <w:szCs w:val="28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97CEE" wp14:editId="13AA7F85">
                <wp:simplePos x="0" y="0"/>
                <wp:positionH relativeFrom="margin">
                  <wp:posOffset>90805</wp:posOffset>
                </wp:positionH>
                <wp:positionV relativeFrom="paragraph">
                  <wp:posOffset>222885</wp:posOffset>
                </wp:positionV>
                <wp:extent cx="2964180" cy="5947410"/>
                <wp:effectExtent l="0" t="0" r="2667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5947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4A33" w:rsidRDefault="00EB4A33" w:rsidP="00EB4A33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Cs w:val="28"/>
                                <w:shd w:val="clear" w:color="auto" w:fill="FFFFFF"/>
                              </w:rPr>
                            </w:pPr>
                            <w:r w:rsidRPr="00EB4A33">
                              <w:rPr>
                                <w:b/>
                                <w:i/>
                                <w:szCs w:val="28"/>
                                <w:shd w:val="clear" w:color="auto" w:fill="FFFFFF"/>
                              </w:rPr>
                              <w:t>ПОДВИЖНЫЕ ИГРЫ</w:t>
                            </w:r>
                          </w:p>
                          <w:p w:rsidR="00EB4A33" w:rsidRPr="00EB4A33" w:rsidRDefault="00EB4A33" w:rsidP="00EB4A33">
                            <w:pPr>
                              <w:spacing w:after="0"/>
                              <w:rPr>
                                <w:b/>
                                <w:i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EB4A33" w:rsidRPr="00EB4A33" w:rsidRDefault="00EB4A33" w:rsidP="00EB4A33">
                            <w:pPr>
                              <w:pStyle w:val="c20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Style w:val="c4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«</w:t>
                            </w:r>
                            <w:r w:rsidRPr="00EB4A33">
                              <w:rPr>
                                <w:rStyle w:val="c4"/>
                                <w:b/>
                                <w:bCs/>
                                <w:color w:val="000000"/>
                              </w:rPr>
                              <w:t>БЕГ С ВОЗДУШНЫМ ШАРОМ»</w:t>
                            </w:r>
                          </w:p>
                          <w:p w:rsidR="00EB4A33" w:rsidRPr="00EB4A33" w:rsidRDefault="00EB4A33" w:rsidP="00EB4A33">
                            <w:pPr>
                              <w:pStyle w:val="c35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color w:val="000000"/>
                              </w:rPr>
                            </w:pPr>
                            <w:r w:rsidRPr="00EB4A33">
                              <w:rPr>
                                <w:rStyle w:val="c0"/>
                                <w:color w:val="000000"/>
                              </w:rPr>
                              <w:t>Каждому участнику забега (члену семь) дается воздушный шарик, который нужно переправить в другой конец комнаты (либо длинного стола), не касаясь его руками. На шарик можно дуть, подталкивать ногами (или локтями, если «забег» проходит на столе), подбородком, носом. Кто сделает это быстрей – тот победил.</w:t>
                            </w:r>
                          </w:p>
                          <w:p w:rsidR="00EB4A33" w:rsidRPr="00EB4A33" w:rsidRDefault="00EB4A33" w:rsidP="00EB4A33">
                            <w:pPr>
                              <w:pStyle w:val="c35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color w:val="000000"/>
                              </w:rPr>
                            </w:pPr>
                          </w:p>
                          <w:p w:rsidR="00EB4A33" w:rsidRPr="00EB4A33" w:rsidRDefault="00EB4A33" w:rsidP="00EB4A33">
                            <w:pPr>
                              <w:pStyle w:val="c16"/>
                              <w:shd w:val="clear" w:color="auto" w:fill="FFFFFF"/>
                              <w:spacing w:before="0" w:beforeAutospacing="0" w:after="0" w:afterAutospacing="0"/>
                              <w:ind w:left="580"/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B4A33">
                              <w:rPr>
                                <w:rStyle w:val="c4"/>
                                <w:b/>
                                <w:bCs/>
                                <w:color w:val="000000"/>
                              </w:rPr>
                              <w:t>«ТАНЦЕВАЛЬНЫЙ МАРАФОН».</w:t>
                            </w:r>
                          </w:p>
                          <w:p w:rsidR="00EB4A33" w:rsidRPr="00EB4A33" w:rsidRDefault="00EB4A33" w:rsidP="00EB4A33">
                            <w:pPr>
                              <w:pStyle w:val="c35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B4A33">
                              <w:rPr>
                                <w:rStyle w:val="c1"/>
                                <w:color w:val="000000"/>
                              </w:rPr>
                              <w:t>Музыкальные игры повышают настроение, сбрасывают усталость и укрепляют отношения между родителем и ребёнком.</w:t>
                            </w:r>
                          </w:p>
                          <w:p w:rsidR="00EB4A33" w:rsidRPr="00EB4A33" w:rsidRDefault="00EB4A33" w:rsidP="00EB4A33">
                            <w:pPr>
                              <w:pStyle w:val="c16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B4A33">
                              <w:rPr>
                                <w:rStyle w:val="c0"/>
                                <w:color w:val="000000"/>
                              </w:rPr>
                              <w:t>Устройте марафон танцев для всей семьи. Для этого понадобятся хорошее настроение, зажигательная музыка и хотя бы 2 участника. Чтобы разнообразить игру, взрослый останавливает музыку, а дети замирают в том положении, в котором остались, если участник не успели выбывают из игры.</w:t>
                            </w:r>
                          </w:p>
                          <w:p w:rsidR="00EB4A33" w:rsidRDefault="00EB4A33" w:rsidP="00EB4A33">
                            <w:pPr>
                              <w:pStyle w:val="c35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B4A33" w:rsidRDefault="00EB4A33" w:rsidP="00EB4A33">
                            <w:pPr>
                              <w:pStyle w:val="a4"/>
                              <w:shd w:val="clear" w:color="auto" w:fill="FFFFFF"/>
                              <w:spacing w:after="0" w:line="276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B4A33" w:rsidRDefault="00EB4A33" w:rsidP="00EB4A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97CEE" id="Прямоугольник 3" o:spid="_x0000_s1026" style="position:absolute;left:0;text-align:left;margin-left:7.15pt;margin-top:17.55pt;width:233.4pt;height:46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" fillcolor="white [3212]" strokecolor="white [3212]" strokeweight="1pt">
                <v:textbox>
                  <w:txbxContent>
                    <w:p w:rsidR="00EB4A33" w:rsidRDefault="00EB4A33" w:rsidP="00EB4A33">
                      <w:pPr>
                        <w:spacing w:after="0"/>
                        <w:jc w:val="center"/>
                        <w:rPr>
                          <w:b/>
                          <w:i/>
                          <w:szCs w:val="28"/>
                          <w:shd w:val="clear" w:color="auto" w:fill="FFFFFF"/>
                        </w:rPr>
                      </w:pPr>
                      <w:r w:rsidRPr="00EB4A33">
                        <w:rPr>
                          <w:b/>
                          <w:i/>
                          <w:szCs w:val="28"/>
                          <w:shd w:val="clear" w:color="auto" w:fill="FFFFFF"/>
                        </w:rPr>
                        <w:t>ПОДВИЖНЫЕ ИГРЫ</w:t>
                      </w:r>
                    </w:p>
                    <w:p w:rsidR="00EB4A33" w:rsidRPr="00EB4A33" w:rsidRDefault="00EB4A33" w:rsidP="00EB4A33">
                      <w:pPr>
                        <w:spacing w:after="0"/>
                        <w:rPr>
                          <w:b/>
                          <w:i/>
                          <w:szCs w:val="28"/>
                          <w:shd w:val="clear" w:color="auto" w:fill="FFFFFF"/>
                        </w:rPr>
                      </w:pPr>
                    </w:p>
                    <w:p w:rsidR="00EB4A33" w:rsidRPr="00EB4A33" w:rsidRDefault="00EB4A33" w:rsidP="00EB4A33">
                      <w:pPr>
                        <w:pStyle w:val="c20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Style w:val="c4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«</w:t>
                      </w:r>
                      <w:r w:rsidRPr="00EB4A33">
                        <w:rPr>
                          <w:rStyle w:val="c4"/>
                          <w:b/>
                          <w:bCs/>
                          <w:color w:val="000000"/>
                        </w:rPr>
                        <w:t>БЕГ С ВОЗДУШНЫМ ШАРОМ»</w:t>
                      </w:r>
                    </w:p>
                    <w:p w:rsidR="00EB4A33" w:rsidRPr="00EB4A33" w:rsidRDefault="00EB4A33" w:rsidP="00EB4A33">
                      <w:pPr>
                        <w:pStyle w:val="c35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0"/>
                          <w:color w:val="000000"/>
                        </w:rPr>
                      </w:pPr>
                      <w:r w:rsidRPr="00EB4A33">
                        <w:rPr>
                          <w:rStyle w:val="c0"/>
                          <w:color w:val="000000"/>
                        </w:rPr>
                        <w:t>Каждому участнику забега (члену семь) дается воздушный шарик, который нужно переправить в другой конец комнаты (либо длинного стола), не касаясь его руками. На шарик можно дуть, подталкивать ногами (или локтями, если «забег» проходит на столе), подбородком, носом. Кто сделает это быстрей – тот победил.</w:t>
                      </w:r>
                    </w:p>
                    <w:p w:rsidR="00EB4A33" w:rsidRPr="00EB4A33" w:rsidRDefault="00EB4A33" w:rsidP="00EB4A33">
                      <w:pPr>
                        <w:pStyle w:val="c35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0"/>
                          <w:color w:val="000000"/>
                        </w:rPr>
                      </w:pPr>
                    </w:p>
                    <w:p w:rsidR="00EB4A33" w:rsidRPr="00EB4A33" w:rsidRDefault="00EB4A33" w:rsidP="00EB4A33">
                      <w:pPr>
                        <w:pStyle w:val="c16"/>
                        <w:shd w:val="clear" w:color="auto" w:fill="FFFFFF"/>
                        <w:spacing w:before="0" w:beforeAutospacing="0" w:after="0" w:afterAutospacing="0"/>
                        <w:ind w:left="580"/>
                        <w:jc w:val="center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B4A33">
                        <w:rPr>
                          <w:rStyle w:val="c4"/>
                          <w:b/>
                          <w:bCs/>
                          <w:color w:val="000000"/>
                        </w:rPr>
                        <w:t>«ТАНЦЕВАЛЬНЫЙ МАРАФОН».</w:t>
                      </w:r>
                    </w:p>
                    <w:p w:rsidR="00EB4A33" w:rsidRPr="00EB4A33" w:rsidRDefault="00EB4A33" w:rsidP="00EB4A33">
                      <w:pPr>
                        <w:pStyle w:val="c35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B4A33">
                        <w:rPr>
                          <w:rStyle w:val="c1"/>
                          <w:color w:val="000000"/>
                        </w:rPr>
                        <w:t>Музыкальные игры повышают настроение, сбрасывают усталость и укрепляют отношения между родителем и ребёнком.</w:t>
                      </w:r>
                    </w:p>
                    <w:p w:rsidR="00EB4A33" w:rsidRPr="00EB4A33" w:rsidRDefault="00EB4A33" w:rsidP="00EB4A33">
                      <w:pPr>
                        <w:pStyle w:val="c16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B4A33">
                        <w:rPr>
                          <w:rStyle w:val="c0"/>
                          <w:color w:val="000000"/>
                        </w:rPr>
                        <w:t xml:space="preserve">Устройте марафон танцев для всей семьи. Для этого понадобятся хорошее настроение, зажигательная музыка </w:t>
                      </w:r>
                      <w:proofErr w:type="gramStart"/>
                      <w:r w:rsidRPr="00EB4A33">
                        <w:rPr>
                          <w:rStyle w:val="c0"/>
                          <w:color w:val="000000"/>
                        </w:rPr>
                        <w:t>и</w:t>
                      </w:r>
                      <w:proofErr w:type="gramEnd"/>
                      <w:r w:rsidRPr="00EB4A33">
                        <w:rPr>
                          <w:rStyle w:val="c0"/>
                          <w:color w:val="000000"/>
                        </w:rPr>
                        <w:t xml:space="preserve"> хотя бы 2 участника. Чтобы разнообразить игру, взрослый останавливает музыку, а дети замирают в том положении, в котором остались, если участник не успели выбывают из игры.</w:t>
                      </w:r>
                    </w:p>
                    <w:p w:rsidR="00EB4A33" w:rsidRDefault="00EB4A33" w:rsidP="00EB4A33">
                      <w:pPr>
                        <w:pStyle w:val="c35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</w:p>
                    <w:p w:rsidR="00EB4A33" w:rsidRDefault="00EB4A33" w:rsidP="00EB4A33">
                      <w:pPr>
                        <w:pStyle w:val="a4"/>
                        <w:shd w:val="clear" w:color="auto" w:fill="FFFFFF"/>
                        <w:spacing w:after="0" w:line="276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EB4A33" w:rsidRDefault="00EB4A33" w:rsidP="00EB4A3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B4A33">
        <w:rPr>
          <w:noProof/>
          <w:sz w:val="24"/>
          <w:szCs w:val="24"/>
          <w:lang w:eastAsia="ru-RU"/>
        </w:rPr>
        <w:drawing>
          <wp:inline distT="0" distB="0" distL="0" distR="0">
            <wp:extent cx="3496945" cy="6209678"/>
            <wp:effectExtent l="0" t="0" r="8255" b="635"/>
            <wp:docPr id="2" name="Рисунок 2" descr="C:\Users\user\Downloads\konsultatsiya_dlya_roditeley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konsultatsiya_dlya_roditeley.docx_im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329" cy="622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5232E">
        <w:rPr>
          <w:rFonts w:cs="Times New Roman"/>
          <w:b/>
          <w:i/>
          <w:noProof/>
          <w:color w:val="4472C4" w:themeColor="accen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8F68F" wp14:editId="5467AFD4">
                <wp:simplePos x="0" y="0"/>
                <wp:positionH relativeFrom="margin">
                  <wp:posOffset>2879725</wp:posOffset>
                </wp:positionH>
                <wp:positionV relativeFrom="paragraph">
                  <wp:posOffset>4265295</wp:posOffset>
                </wp:positionV>
                <wp:extent cx="3672840" cy="160020"/>
                <wp:effectExtent l="0" t="0" r="2286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84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3DE0" w:rsidRPr="00DC4D16" w:rsidRDefault="00573DE0" w:rsidP="00573DE0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20" w:line="330" w:lineRule="atLeast"/>
                              <w:ind w:left="0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</w:pPr>
                            <w:r w:rsidRPr="00DC4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«Успей поймать»</w:t>
                            </w:r>
                            <w:r w:rsidRPr="00DC4D16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. Цель игры — развивать ловкость, внимание, быстроту реакции. Дети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 xml:space="preserve"> с родителями </w:t>
                            </w:r>
                            <w:r w:rsidRPr="00DC4D16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образуют круг, в центре круга — водящий. Дети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 xml:space="preserve"> с родителями </w:t>
                            </w:r>
                            <w:r w:rsidRPr="00DC4D16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перебрасывают мяч друг другу, стараясь, чтобы ему это удаётся, он занимает место того, кто неудачно бросил мяч. Последний идёт в середину круга.</w:t>
                            </w:r>
                          </w:p>
                          <w:p w:rsidR="00573DE0" w:rsidRDefault="00573DE0" w:rsidP="00573D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8F68F" id="Прямоугольник 5" o:spid="_x0000_s1027" style="position:absolute;left:0;text-align:left;margin-left:226.75pt;margin-top:335.85pt;width:289.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" fillcolor="white [3212]" strokecolor="white [3212]" strokeweight="1pt">
                <v:textbox>
                  <w:txbxContent>
                    <w:p w:rsidR="00573DE0" w:rsidRPr="00DC4D16" w:rsidRDefault="00573DE0" w:rsidP="00573DE0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20" w:line="330" w:lineRule="atLeast"/>
                        <w:ind w:left="0"/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</w:pPr>
                      <w:r w:rsidRPr="00DC4D16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«Успей поймать»</w:t>
                      </w:r>
                      <w:r w:rsidRPr="00DC4D16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. Цель игры — развивать ловкость, внимание, быстроту реакции. Дети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 xml:space="preserve"> с родителями </w:t>
                      </w:r>
                      <w:r w:rsidRPr="00DC4D16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образуют круг, в центре круга — водящий. Дети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 xml:space="preserve"> с родителями </w:t>
                      </w:r>
                      <w:r w:rsidRPr="00DC4D16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перебрасывают мяч друг другу, стараясь, чтобы ему это удаётся, он занимает место того, кто неудачно бросил мяч. Последний идёт в середину круга.</w:t>
                      </w:r>
                    </w:p>
                    <w:p w:rsidR="00573DE0" w:rsidRDefault="00573DE0" w:rsidP="00573DE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57D0B" w:rsidRPr="00357D0B" w:rsidSect="00452105">
      <w:pgSz w:w="11906" w:h="16838" w:code="9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E42" w:rsidRDefault="00F54E42" w:rsidP="0075232E">
      <w:pPr>
        <w:spacing w:after="0"/>
      </w:pPr>
      <w:r>
        <w:separator/>
      </w:r>
    </w:p>
  </w:endnote>
  <w:endnote w:type="continuationSeparator" w:id="0">
    <w:p w:rsidR="00F54E42" w:rsidRDefault="00F54E42" w:rsidP="007523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E42" w:rsidRDefault="00F54E42" w:rsidP="0075232E">
      <w:pPr>
        <w:spacing w:after="0"/>
      </w:pPr>
      <w:r>
        <w:separator/>
      </w:r>
    </w:p>
  </w:footnote>
  <w:footnote w:type="continuationSeparator" w:id="0">
    <w:p w:rsidR="00F54E42" w:rsidRDefault="00F54E42" w:rsidP="007523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05DD0"/>
    <w:multiLevelType w:val="hybridMultilevel"/>
    <w:tmpl w:val="99B4FF4C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26A3B83"/>
    <w:multiLevelType w:val="multilevel"/>
    <w:tmpl w:val="C3BE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02C7D"/>
    <w:multiLevelType w:val="multilevel"/>
    <w:tmpl w:val="C7F8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EF"/>
    <w:rsid w:val="000F5404"/>
    <w:rsid w:val="002556B4"/>
    <w:rsid w:val="00357D0B"/>
    <w:rsid w:val="00452105"/>
    <w:rsid w:val="004E1C59"/>
    <w:rsid w:val="00573DE0"/>
    <w:rsid w:val="00585A09"/>
    <w:rsid w:val="005D378B"/>
    <w:rsid w:val="00644BEF"/>
    <w:rsid w:val="00673B6E"/>
    <w:rsid w:val="006A5FB3"/>
    <w:rsid w:val="006C0B77"/>
    <w:rsid w:val="0075232E"/>
    <w:rsid w:val="008242FF"/>
    <w:rsid w:val="008502F6"/>
    <w:rsid w:val="00870751"/>
    <w:rsid w:val="008B4050"/>
    <w:rsid w:val="00922C48"/>
    <w:rsid w:val="00A47DF9"/>
    <w:rsid w:val="00AD7430"/>
    <w:rsid w:val="00B575F2"/>
    <w:rsid w:val="00B915B7"/>
    <w:rsid w:val="00D41E44"/>
    <w:rsid w:val="00DC4D16"/>
    <w:rsid w:val="00E92D79"/>
    <w:rsid w:val="00EA59DF"/>
    <w:rsid w:val="00EB4A33"/>
    <w:rsid w:val="00EE4070"/>
    <w:rsid w:val="00F12C76"/>
    <w:rsid w:val="00F5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D04B5-AE64-4482-B65A-32F48658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F2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357D0B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10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2105"/>
    <w:pPr>
      <w:ind w:left="720"/>
      <w:contextualSpacing/>
    </w:pPr>
  </w:style>
  <w:style w:type="paragraph" w:customStyle="1" w:styleId="c20">
    <w:name w:val="c20"/>
    <w:basedOn w:val="a"/>
    <w:rsid w:val="00585A0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585A09"/>
  </w:style>
  <w:style w:type="character" w:customStyle="1" w:styleId="c4">
    <w:name w:val="c4"/>
    <w:basedOn w:val="a0"/>
    <w:rsid w:val="00585A09"/>
  </w:style>
  <w:style w:type="paragraph" w:customStyle="1" w:styleId="c35">
    <w:name w:val="c35"/>
    <w:basedOn w:val="a"/>
    <w:rsid w:val="00585A0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585A09"/>
  </w:style>
  <w:style w:type="paragraph" w:customStyle="1" w:styleId="c16">
    <w:name w:val="c16"/>
    <w:basedOn w:val="a"/>
    <w:rsid w:val="00EB4A3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57D0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5">
    <w:name w:val="Strong"/>
    <w:basedOn w:val="a0"/>
    <w:uiPriority w:val="22"/>
    <w:qFormat/>
    <w:rsid w:val="00DC4D16"/>
    <w:rPr>
      <w:b/>
      <w:bCs/>
    </w:rPr>
  </w:style>
  <w:style w:type="paragraph" w:styleId="a6">
    <w:name w:val="header"/>
    <w:basedOn w:val="a"/>
    <w:link w:val="a7"/>
    <w:uiPriority w:val="99"/>
    <w:unhideWhenUsed/>
    <w:rsid w:val="0075232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75232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75232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75232E"/>
    <w:rPr>
      <w:rFonts w:ascii="Times New Roman" w:hAnsi="Times New Roman"/>
      <w:sz w:val="28"/>
    </w:rPr>
  </w:style>
  <w:style w:type="paragraph" w:customStyle="1" w:styleId="c10">
    <w:name w:val="c10"/>
    <w:basedOn w:val="a"/>
    <w:rsid w:val="002556B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25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video/watch/61e5802e5bccf70e5266f4e1?share_to=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EDE4D-0009-4A4D-BFB6-C049CDAA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2025-09-22T06:14:00Z</dcterms:created>
  <dcterms:modified xsi:type="dcterms:W3CDTF">2025-09-23T06:15:00Z</dcterms:modified>
</cp:coreProperties>
</file>