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jc w:val="center"/>
        <w:rPr/>
      </w:pPr>
      <w:r w:rsidDel="00000000" w:rsidR="00000000" w:rsidRPr="00000000">
        <w:rPr>
          <w:rtl w:val="0"/>
        </w:rPr>
        <w:t xml:space="preserve"> Маршрутный лист для детей раннего возраста на время карантина </w:t>
      </w:r>
    </w:p>
    <w:p w:rsidR="00000000" w:rsidDel="00000000" w:rsidP="00000000" w:rsidRDefault="00000000" w:rsidRPr="00000000" w14:paraId="00000002">
      <w:pPr>
        <w:jc w:val="center"/>
        <w:rPr/>
      </w:pPr>
      <w:r w:rsidDel="00000000" w:rsidR="00000000" w:rsidRPr="00000000">
        <w:rPr>
          <w:rtl w:val="0"/>
        </w:rPr>
        <w:t xml:space="preserve">с 1.11. по 7.11.2022г.</w:t>
      </w:r>
    </w:p>
    <w:tbl>
      <w:tblPr>
        <w:tblStyle w:val="Table1"/>
        <w:tblW w:w="9029.0" w:type="dxa"/>
        <w:jc w:val="left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4514.5"/>
        <w:gridCol w:w="4514.5"/>
        <w:tblGridChange w:id="0">
          <w:tblGrid>
            <w:gridCol w:w="4514.5"/>
            <w:gridCol w:w="4514.5"/>
          </w:tblGrid>
        </w:tblGridChange>
      </w:tblGrid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1.11.2022г. Цель: познакомить детей с русской народной песней.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hyperlink r:id="rId6">
              <w:r w:rsidDel="00000000" w:rsidR="00000000" w:rsidRPr="00000000">
                <w:rPr>
                  <w:color w:val="1155cc"/>
                  <w:u w:val="single"/>
                  <w:rtl w:val="0"/>
                </w:rPr>
                <w:t xml:space="preserve">https://yandex.ru/video/preview/9037525180676039167</w:t>
              </w:r>
            </w:hyperlink>
            <w:r w:rsidDel="00000000" w:rsidR="00000000" w:rsidRPr="00000000">
              <w:rPr>
                <w:rtl w:val="0"/>
              </w:rPr>
              <w:t xml:space="preserve"> </w:t>
            </w:r>
          </w:p>
        </w:tc>
      </w:tr>
    </w:tbl>
    <w:p w:rsidR="00000000" w:rsidDel="00000000" w:rsidP="00000000" w:rsidRDefault="00000000" w:rsidRPr="00000000" w14:paraId="00000005">
      <w:pPr>
        <w:rPr/>
      </w:pPr>
      <w:r w:rsidDel="00000000" w:rsidR="00000000" w:rsidRPr="00000000">
        <w:rPr>
          <w:rtl w:val="0"/>
        </w:rPr>
      </w:r>
    </w:p>
    <w:sectPr>
      <w:pgSz w:h="16834" w:w="11909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Arial" w:cs="Arial" w:eastAsia="Arial" w:hAnsi="Arial"/>
        <w:sz w:val="22"/>
        <w:szCs w:val="22"/>
        <w:lang w:val="ru"/>
      </w:rPr>
    </w:rPrDefault>
    <w:pPrDefault>
      <w:pPr>
        <w:spacing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color w:val="666666"/>
      <w:sz w:val="30"/>
      <w:szCs w:val="30"/>
    </w:rPr>
  </w:style>
  <w:style w:type="table" w:styleId="Table1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hyperlink" Target="https://yandex.ru/video/preview/9037525180676039167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