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EB3" w:rsidRPr="00262218" w:rsidRDefault="00BD3EB3" w:rsidP="0026221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2218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</w:t>
      </w:r>
    </w:p>
    <w:p w:rsidR="00BD3EB3" w:rsidRPr="00262218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2218">
        <w:rPr>
          <w:rFonts w:ascii="Times New Roman" w:hAnsi="Times New Roman"/>
          <w:sz w:val="28"/>
          <w:szCs w:val="28"/>
        </w:rPr>
        <w:t xml:space="preserve"> Свердловской области</w:t>
      </w:r>
    </w:p>
    <w:p w:rsidR="00BD3EB3" w:rsidRPr="00262218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2218">
        <w:rPr>
          <w:rFonts w:ascii="Times New Roman" w:hAnsi="Times New Roman"/>
          <w:sz w:val="28"/>
          <w:szCs w:val="28"/>
        </w:rPr>
        <w:t>ГБПОУ СО «Ирбитский гуманитарный колледж»</w:t>
      </w:r>
    </w:p>
    <w:p w:rsidR="00BD3EB3" w:rsidRPr="00262218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3EB3" w:rsidRPr="00262218" w:rsidRDefault="00BD3EB3" w:rsidP="009904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D3EB3" w:rsidRPr="00262218" w:rsidRDefault="00BD3EB3" w:rsidP="002622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3EB3" w:rsidRPr="0099045E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b/>
          <w:sz w:val="56"/>
          <w:szCs w:val="56"/>
        </w:rPr>
      </w:pPr>
      <w:r w:rsidRPr="0099045E">
        <w:rPr>
          <w:rFonts w:ascii="Times New Roman" w:hAnsi="Times New Roman"/>
          <w:b/>
          <w:sz w:val="56"/>
          <w:szCs w:val="56"/>
        </w:rPr>
        <w:t>«Веселые малыши»</w:t>
      </w:r>
    </w:p>
    <w:p w:rsidR="00BD3EB3" w:rsidRPr="00262218" w:rsidRDefault="00BD3EB3" w:rsidP="0026221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D3EB3" w:rsidRPr="00126578" w:rsidRDefault="00BD3EB3" w:rsidP="0012657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051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1.6pt;height:351pt;visibility:visible">
            <v:imagedata r:id="rId7" o:title=""/>
          </v:shape>
        </w:pict>
      </w:r>
    </w:p>
    <w:p w:rsidR="00BD3EB3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3EB3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3EB3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D3EB3" w:rsidRPr="00262218" w:rsidRDefault="00BD3EB3" w:rsidP="0026221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2218">
        <w:rPr>
          <w:rFonts w:ascii="Times New Roman" w:hAnsi="Times New Roman"/>
          <w:sz w:val="28"/>
          <w:szCs w:val="28"/>
        </w:rPr>
        <w:t>Ирбит</w:t>
      </w:r>
    </w:p>
    <w:p w:rsidR="00BD3EB3" w:rsidRPr="00262218" w:rsidRDefault="00BD3EB3" w:rsidP="00CA2A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62218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Сборник игр, направленный на снижение эмоционального напряжения у детей</w:t>
      </w:r>
      <w:r>
        <w:rPr>
          <w:rFonts w:ascii="Times New Roman" w:hAnsi="Times New Roman"/>
          <w:sz w:val="28"/>
          <w:szCs w:val="28"/>
          <w:lang w:eastAsia="ru-RU"/>
        </w:rPr>
        <w:t xml:space="preserve"> раннего возраста</w:t>
      </w:r>
      <w:r w:rsidRPr="00262218">
        <w:rPr>
          <w:rFonts w:ascii="Times New Roman" w:hAnsi="Times New Roman"/>
          <w:sz w:val="28"/>
          <w:szCs w:val="28"/>
          <w:lang w:eastAsia="ru-RU"/>
        </w:rPr>
        <w:t xml:space="preserve"> в адаптационный период. / Учебно-мет</w:t>
      </w:r>
      <w:r>
        <w:rPr>
          <w:rFonts w:ascii="Times New Roman" w:hAnsi="Times New Roman"/>
          <w:sz w:val="28"/>
          <w:szCs w:val="28"/>
          <w:lang w:eastAsia="ru-RU"/>
        </w:rPr>
        <w:t>одическое пособие. – Ирбит, 2017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Составитель: Серебренникова А.А., студентка 41-В/3 группы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218">
        <w:rPr>
          <w:rFonts w:ascii="Times New Roman" w:hAnsi="Times New Roman"/>
          <w:color w:val="000000"/>
          <w:sz w:val="28"/>
          <w:szCs w:val="28"/>
          <w:lang w:eastAsia="ru-RU"/>
        </w:rPr>
        <w:t>Рецензент: Калинина С.В., преподаватель дисциплин теоретических и методических основ организации игровой деятельности.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 сборнике представлены игры, которые формируют положительные эмоции у детей раннего возраста в период адаптации.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Данный сборник рекомендован воспитателям, родителям, а также для всех, кого интересует проблема адаптации детей раннего возраста к условиям ДОУ.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C8136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Ирби</w:t>
      </w:r>
      <w:r>
        <w:rPr>
          <w:rFonts w:ascii="Times New Roman" w:hAnsi="Times New Roman"/>
          <w:sz w:val="28"/>
          <w:szCs w:val="28"/>
          <w:lang w:eastAsia="ru-RU"/>
        </w:rPr>
        <w:t>тский гуманитарный колледж, 2017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99045E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tbl>
      <w:tblPr>
        <w:tblW w:w="0" w:type="auto"/>
        <w:tblLook w:val="00A0"/>
      </w:tblPr>
      <w:tblGrid>
        <w:gridCol w:w="8926"/>
        <w:gridCol w:w="702"/>
      </w:tblGrid>
      <w:tr w:rsidR="00BD3EB3" w:rsidRPr="00870519" w:rsidTr="00870519">
        <w:trPr>
          <w:trHeight w:val="516"/>
        </w:trPr>
        <w:tc>
          <w:tcPr>
            <w:tcW w:w="8926" w:type="dxa"/>
            <w:vMerge w:val="restart"/>
            <w:tcBorders>
              <w:top w:val="nil"/>
            </w:tcBorders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Пояснительная записка………………………………………………………</w:t>
            </w:r>
          </w:p>
          <w:p w:rsidR="00BD3EB3" w:rsidRPr="00870519" w:rsidRDefault="00BD3EB3" w:rsidP="008705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</w:rPr>
              <w:t>Раздел 1.</w:t>
            </w: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Игры, направленные на создание эмоционально благоприятной атмосферы в группе, сближение детей друг с другом и с воспитателем, формирование доверительныхотношений………………..</w:t>
            </w:r>
          </w:p>
        </w:tc>
        <w:tc>
          <w:tcPr>
            <w:tcW w:w="702" w:type="dxa"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D3EB3" w:rsidRPr="00870519" w:rsidTr="00870519">
        <w:tc>
          <w:tcPr>
            <w:tcW w:w="8926" w:type="dxa"/>
            <w:vMerge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2" w:type="dxa"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BD3EB3" w:rsidRPr="00870519" w:rsidTr="00870519">
        <w:tc>
          <w:tcPr>
            <w:tcW w:w="8926" w:type="dxa"/>
            <w:shd w:val="clear" w:color="auto" w:fill="FFFFFF"/>
          </w:tcPr>
          <w:p w:rsidR="00BD3EB3" w:rsidRPr="00870519" w:rsidRDefault="00BD3EB3" w:rsidP="0087051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</w:rPr>
              <w:t>Раздел 2.</w:t>
            </w: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Игры и упражнения на снятие психоэмоционального напряжения(релаксационныеигры)………………………………………...</w:t>
            </w:r>
          </w:p>
        </w:tc>
        <w:tc>
          <w:tcPr>
            <w:tcW w:w="702" w:type="dxa"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BD3EB3" w:rsidRPr="00870519" w:rsidTr="00870519">
        <w:tc>
          <w:tcPr>
            <w:tcW w:w="8926" w:type="dxa"/>
            <w:shd w:val="clear" w:color="auto" w:fill="FFFFFF"/>
          </w:tcPr>
          <w:p w:rsidR="00BD3EB3" w:rsidRPr="00870519" w:rsidRDefault="00BD3EB3" w:rsidP="0087051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</w:rPr>
              <w:t>Раздел 3.</w:t>
            </w: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Игры и упражнения на снижение агрессивности и ослабления негативных эмоций ………………………………………………………….</w:t>
            </w:r>
          </w:p>
        </w:tc>
        <w:tc>
          <w:tcPr>
            <w:tcW w:w="702" w:type="dxa"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BD3EB3" w:rsidRPr="00870519" w:rsidTr="00870519">
        <w:tc>
          <w:tcPr>
            <w:tcW w:w="8926" w:type="dxa"/>
            <w:shd w:val="clear" w:color="auto" w:fill="FFFFFF"/>
          </w:tcPr>
          <w:p w:rsidR="00BD3EB3" w:rsidRPr="00870519" w:rsidRDefault="00BD3EB3" w:rsidP="0087051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0519"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литературы…………………………………………………………..</w:t>
            </w:r>
          </w:p>
        </w:tc>
        <w:tc>
          <w:tcPr>
            <w:tcW w:w="702" w:type="dxa"/>
            <w:shd w:val="clear" w:color="auto" w:fill="FFFFFF"/>
          </w:tcPr>
          <w:p w:rsidR="00BD3EB3" w:rsidRPr="00870519" w:rsidRDefault="00BD3EB3" w:rsidP="00870519">
            <w:pPr>
              <w:spacing w:after="0" w:line="36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519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</w:tbl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BD3EB3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i/>
          <w:sz w:val="28"/>
          <w:szCs w:val="28"/>
          <w:lang w:eastAsia="ru-RU"/>
        </w:rPr>
        <w:t>Актуальность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 поступлением ребенка младшего дошкольного возраста в дошкольное учреждение в его жизни происходит множество изменений: строгий режим дня, новые требования поведения, постоянный контакт со сверстниками, новое помещение, другой стиль общения.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Все эти изменения обрушиваются на ребенка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болезни, психическая регрессия и т. д.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Именно поэтому необходима целенаправленная организация жизни младшего дошкольника в дошкольном учреждении, которая приводила бы к адекватному, безболезненному привыканию ребенка к новым условиям, позволяла бы формировать положительное отношение к детскому саду, навыки общения, прежде всего со сверстниками.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i/>
          <w:sz w:val="28"/>
          <w:szCs w:val="28"/>
          <w:lang w:eastAsia="ru-RU"/>
        </w:rPr>
        <w:t>Цель</w:t>
      </w:r>
      <w:r w:rsidRPr="00262218">
        <w:rPr>
          <w:rFonts w:ascii="Times New Roman" w:hAnsi="Times New Roman"/>
          <w:sz w:val="28"/>
          <w:szCs w:val="28"/>
          <w:lang w:eastAsia="ru-RU"/>
        </w:rPr>
        <w:t xml:space="preserve"> проведения игр – помочь детям в период адаптации к условиям ДОУ.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i/>
          <w:sz w:val="28"/>
          <w:szCs w:val="28"/>
          <w:lang w:eastAsia="ru-RU"/>
        </w:rPr>
        <w:t>Задачи игр:</w:t>
      </w:r>
    </w:p>
    <w:p w:rsidR="00BD3EB3" w:rsidRPr="00262218" w:rsidRDefault="00BD3EB3" w:rsidP="0099045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Создание эмоционально благоприятной атмосферы в группе;</w:t>
      </w:r>
    </w:p>
    <w:p w:rsidR="00BD3EB3" w:rsidRPr="00262218" w:rsidRDefault="00BD3EB3" w:rsidP="0099045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Снятие эмоционального и мышечного напряжения;</w:t>
      </w:r>
    </w:p>
    <w:p w:rsidR="00BD3EB3" w:rsidRPr="00262218" w:rsidRDefault="00BD3EB3" w:rsidP="0099045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Формирование чувства уверенности в окружающем;</w:t>
      </w:r>
    </w:p>
    <w:p w:rsidR="00BD3EB3" w:rsidRPr="00262218" w:rsidRDefault="00BD3EB3" w:rsidP="0099045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Развитие навыков взаимодействия детей друг с другом.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i/>
          <w:sz w:val="28"/>
          <w:szCs w:val="28"/>
          <w:lang w:eastAsia="ru-RU"/>
        </w:rPr>
        <w:t>Основные принципы организации и проведения игр: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Добровольность участия в игре. Заставляя, мы можем вызвать в малыше чувство протеста, негативизма, а в этом случае эффекта от игры ожидать не стоит.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Взрослый должен стать непосредственным участником игры. Своими действиями, эмоциональным общением с детьми он вовлекает их в игровую деятельность, делает ее важной и значимой для них. В то же время взрослый организовывает и направляет игру.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Игры должны многократно повторяться, т. к. это является необходимым условием развивающего эффекта. Систематически участвуя в той или иной игре, дети начинают понимать ее содержание, лучше выполнять условия, которые создают игры для освоения и применения нового опыта.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Представлен сборник по следующей структуре: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Раздел 1. Игры, направленные на создание эмоционально благоприятной атмосферы в группе, сближение детей друг с другом и с воспитателем, формирование доверительных отношений.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Раздел 2. Игры и упражнения на снятие психоэмоционального напряжения (релаксационные игры).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Раздел 3. Игры и упражнения на снижение агрессивности и ослабления негативных эмоций.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531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51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38.4pt;height:208.8pt;visibility:visible">
            <v:imagedata r:id="rId8" o:title=""/>
          </v:shape>
        </w:pic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53106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Раздел 1.</w:t>
      </w:r>
    </w:p>
    <w:p w:rsidR="00BD3EB3" w:rsidRDefault="00BD3EB3" w:rsidP="00CA2A1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 xml:space="preserve"> Игры, направленные на создание эмоционально благоприятной атмосферы в группе, сближение детей друг с другом и с воспитателем, формирование доверительных отношений</w: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26" type="#_x0000_t75" style="position:absolute;left:0;text-align:left;margin-left:58.25pt;margin-top:111.25pt;width:372.65pt;height:203.3pt;z-index:251659776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«Доброе утро!»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Взрослый вместе с детьми напевно произносит текст: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глазки! (касаемся глаз кончиками пальцев). Вы проснулись?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носик! (дотрагиваемся до кончика носа). Ты проснулся?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ушки! (касаемся кончиками пальцев обоих ушек). Вы проснулись?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ротик! (касаемся указательным пальцем губ).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Ты проснулся?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ручки! (кистями обеих рук делаем «фонарики»).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Вы проснулись?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животик! (круговое поглаживание ладонью по животику). Ты проснулся? (хлопки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Доброе утро, детки! Все проснулись? К солнышку потянулись! (руки наверх, потягиваемся).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53106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«Хоровод»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держит ребенка (детей) за руки и ходит по кругу, приговаривая: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Вокруг розовых кустов,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Среди травок и цветов,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221.6pt;margin-top:426.6pt;width:228.65pt;height:222pt;z-index:251652608;visibility:visible;mso-position-horizontal-relative:margin;mso-position-vertical-relative:margin">
            <v:imagedata r:id="rId10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Кружим, кружим хоровод.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До того мы закружились,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Что на землю повалились.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Бух!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При произнесении последней фразы все «падают» на землю.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Вариант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Вокруг розовых кустов,</w:t>
      </w:r>
    </w:p>
    <w:p w:rsidR="00BD3EB3" w:rsidRPr="0053106A" w:rsidRDefault="00BD3EB3" w:rsidP="005310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Среди травок и цветов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Водим, водим хоровод.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Как заканчиваем круг,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Дружно прыгаем мы вдруг.</w:t>
      </w:r>
    </w:p>
    <w:p w:rsidR="00BD3EB3" w:rsidRPr="00262218" w:rsidRDefault="00BD3EB3" w:rsidP="0099045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Гей!</w:t>
      </w:r>
      <w:r>
        <w:rPr>
          <w:rFonts w:ascii="Times New Roman" w:hAnsi="Times New Roman"/>
          <w:sz w:val="28"/>
          <w:szCs w:val="28"/>
          <w:lang w:eastAsia="ru-RU"/>
        </w:rPr>
        <w:t>Взрослый и ребенок вместе подпрыгивают.</w:t>
      </w:r>
    </w:p>
    <w:p w:rsidR="00BD3EB3" w:rsidRPr="00262218" w:rsidRDefault="00BD3EB3" w:rsidP="0099045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«Зайка»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способствовать взаимодействию детей друг с другом.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Дети, взявшись за руки, вместе идут по кругу. Педагог поет песенку: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192pt;margin-top:0;width:232pt;height:234pt;z-index:251653632;visibility:visible;mso-position-horizontal:right;mso-position-horizontal-relative:margin;mso-position-vertical:center;mso-position-vertical-relative:margin">
            <v:imagedata r:id="rId11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Зайка, зайка, что с тобой?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Ты сидишь совсем больной.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Ты не хочешь поиграть,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 нами вместе поплясать.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Зайка, зайка, попляши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 другого отыщи.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После этих слов дети останавливаются и хлопают в ладоши. «Зайка» встает и выбирает ребенка, называя его по имени, а сам встает в круг. Игра повторяется.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«В нашей группе»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знакомство детей друг с другом.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Педагог предлагает детям сесть в круг, хлопать в ладоши, приговаривая: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250.4pt;margin-top:67.95pt;width:212pt;height:192.65pt;z-index:251654656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В нашей группе, в нашей группе,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Много маленьких ребят,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Много маленьких ребят,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Вместе рядышком сидят.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Называем по очереди всех детей: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А у нас есть … Настя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А у нас есть … Петя и т.д.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Много маленьких ребят,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Много маленьких ребят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Вместе рядышком сидят.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Игра повторяется несколько раз, чтобы дети запомнили друг друга.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«Игра с собачкой»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способствовать взаимодействию детей друг с другом.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Материал: игрушечная собачка.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держит в руках собачку и говорит: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Гав-гав! Кто там?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Это песик в гости к нам,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Я собачку ставлю на пол.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Дай, собачка, Пете лапу!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Затем подходит с собачкой к ребенку, имя которого названо, предлагает взять ее за лапу, покормить. Приносит миску с воображаемой едой, собачка «ест суп», «лает», говорит ребенку «спасибо!»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При повторении игры воспитатель называет имя другого ребенка.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7051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27" type="#_x0000_t75" style="width:304.2pt;height:269.4pt;visibility:visible">
            <v:imagedata r:id="rId13" o:title=""/>
          </v:shape>
        </w:pic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53106A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53106A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 xml:space="preserve">Раздел 2. 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Игры и упражнения на снятие психоэмоционального напряжения (релаксационные игры)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«Прыгай веселей»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Педагог рассказывает потешку и показывает движения. Дети повторяют за ним.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Прыгай, прыгай веселей! Прыгают на двух ногах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Прыгай, прыгай — побыстрей!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Вверх, вниз, вверх, вниз! Руки поднимают вверх, вниз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 немного покружись! Кружатся на месте.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Мы немножко отдохнём и опять играть начнём.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Игра повторяется несколько раз.</w: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s1030" type="#_x0000_t75" style="position:absolute;left:0;text-align:left;margin-left:0;margin-top:0;width:326.65pt;height:224pt;z-index:251655680;visibility:visible;mso-position-horizontal:center;mso-position-horizontal-relative:margin;mso-position-vertical:bottom;mso-position-vertical-relative:margin">
            <v:imagedata r:id="rId14" o:title=""/>
            <w10:wrap type="square" anchorx="margin" anchory="margin"/>
          </v:shape>
        </w:pic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«Ладушки — хлопушки»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 Взрослый декламирует стишок, выполняя действия: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Ладушки-ладушки,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Звонкие хлопушки,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Хлопали в ладошки,</w:t>
      </w:r>
      <w:r>
        <w:rPr>
          <w:noProof/>
          <w:lang w:eastAsia="ru-RU"/>
        </w:rPr>
        <w:pict>
          <v:shape id="Рисунок 15" o:spid="_x0000_s1031" type="#_x0000_t75" style="position:absolute;left:0;text-align:left;margin-left:215.3pt;margin-top:0;width:255.3pt;height:182pt;z-index:251660800;visibility:visible;mso-position-horizontal:right;mso-position-horizontal-relative:margin;mso-position-vertical:center;mso-position-vertical-relative:margin">
            <v:imagedata r:id="rId15" o:title=""/>
            <w10:wrap type="square" anchorx="margin" anchory="margin"/>
          </v:shape>
        </w:pic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Хлопаем немножко. Да!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(громко хлопаем в ладоши).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Кашу варили,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Ложечкой мешали.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(взрослый помогает ребенку водить пальчиком правой руки по ладошке левой).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Куколку кормили. Да!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Кошечке давали. Да! (протягиваем левую ладонь вперед).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Кулачки сложили,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Кулачками били,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Тук, тук, тук, тук, тук,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Тук, тук, тук, тук, тук. Да!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(сжимаете пальцы в кулаки и решительно постукиваете ими друг о друга).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Ладошки плясали,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Деток забавляли,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Ля-ля-ля, ля-ля-ля,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Ля-ля-ля, ля-ля-ля. Да! (делаем фонарики).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Ладушки устали,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Ладушки поспали,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Баю-бай, баюшки,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Баю-бай, ладушки. Да!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(складываем ладони рук и подкладываем их по щеку).</w: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«Пускание мыльных пузырей»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Материал: мыльные пузыри.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пускает мыльные пузыри и говорит: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6" o:spid="_x0000_s1032" type="#_x0000_t75" style="position:absolute;left:0;text-align:left;margin-left:228.95pt;margin-top:350.6pt;width:213.95pt;height:190pt;z-index:251661824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— Осторожно, пузыри!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Ой, какие!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Посмотри!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Раздуваются!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Блестят!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Отрываются!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Летят!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Вот — со сливу!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Вот — с орех!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Вот не лопнул дольше всех!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Дети ловят мыльные пузыри.</w: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1E55EA" w:rsidRDefault="00BD3EB3" w:rsidP="001E55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519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8" o:spid="_x0000_i1028" type="#_x0000_t75" style="width:372pt;height:211.8pt;visibility:visible">
            <v:imagedata r:id="rId17" o:title=""/>
          </v:shape>
        </w:pict>
      </w:r>
    </w:p>
    <w:p w:rsidR="00BD3EB3" w:rsidRDefault="00BD3EB3" w:rsidP="001E55EA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«Заинька — паинька»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встает напротив ребенка и просит его повторить движения зайки: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Будем заинькой?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Ну-ка, зайка, поклонись, серенький поклонись.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Вот так, вот так, поклонись.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(кланяются в разные стороны)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Заинька, повернись, серенький повернись.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Вот так, вот так, повернись.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(поворачиваются, руки на поясе)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Заинька, топни ножкой, серенький топни ножкой.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Вот так, вот так, топни ножкой, серенький топни и ножкой.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Вот так, вот так, топни ножкой.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(топают по очереди каждой ножкой)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 конце игры воспитатель хвалит «зайку», поглаживает по головке: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«Молодцы!».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Поглаживает ручки и ножки. По желанию ребенка игра повторяется.</w:t>
      </w:r>
    </w:p>
    <w:p w:rsidR="00BD3EB3" w:rsidRPr="00262218" w:rsidRDefault="00BD3EB3" w:rsidP="001E55E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«Жил-был у бабушки козлик»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Дети стоят возле воспитателя. Воспитатель рассказывает: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Жил-был у бабушки козлик. У него были ножки — вот такие (дети выставляют поочередно ноги), а копытца вот здесь (приседают и дотрагиваются до пяток), рожки вот здесь (прикладывают кисти рук к голове), хвостик за спиной вот такой (показывают рукой, оглядываясь назад).</w:t>
      </w:r>
    </w:p>
    <w:p w:rsidR="00BD3EB3" w:rsidRPr="001E55EA" w:rsidRDefault="00BD3EB3" w:rsidP="001E55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Был козлик ма-а-а-ленький (дети приседают), потом он вырос и стал большим, вот таким (встают и поднимаются на носки). Рожки у козлика были маленькие, а потом выросли большие! Хвостик был маленький, а вырос больш</w:t>
      </w:r>
      <w:r>
        <w:rPr>
          <w:rFonts w:ascii="Times New Roman" w:hAnsi="Times New Roman"/>
          <w:sz w:val="28"/>
          <w:szCs w:val="28"/>
          <w:lang w:eastAsia="ru-RU"/>
        </w:rPr>
        <w:t xml:space="preserve">ой, длинный (показывают руками). </w:t>
      </w:r>
      <w:r w:rsidRPr="00262218">
        <w:rPr>
          <w:rFonts w:ascii="Times New Roman" w:hAnsi="Times New Roman"/>
          <w:sz w:val="28"/>
          <w:szCs w:val="28"/>
          <w:lang w:eastAsia="ru-RU"/>
        </w:rPr>
        <w:t>Захотелось козлику погулять, пошел он по полям, по долам, по высоким горам (дети расходятся по всей площадке). Зовет бабушка козлика домой, а он говорит: не хочу! Иди, козлик, домой, а то волк съест! (Воспитатель изображает волка и предлагает детям убегать от него).По желанию детей игра повторяется.</w:t>
      </w:r>
      <w:r>
        <w:rPr>
          <w:noProof/>
          <w:lang w:eastAsia="ru-RU"/>
        </w:rPr>
        <w:pict>
          <v:shape id="Рисунок 9" o:spid="_x0000_s1033" type="#_x0000_t75" style="position:absolute;left:0;text-align:left;margin-left:226pt;margin-top:0;width:266pt;height:196pt;z-index:251656704;visibility:visible;mso-position-horizontal:right;mso-position-horizontal-relative:margin;mso-position-vertical:center;mso-position-vertical-relative:margin">
            <v:imagedata r:id="rId18" o:title=""/>
            <w10:wrap type="square" anchorx="margin" anchory="margin"/>
          </v:shape>
        </w:pict>
      </w:r>
    </w:p>
    <w:p w:rsidR="00BD3EB3" w:rsidRDefault="00BD3EB3" w:rsidP="001E55EA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D3EB3" w:rsidRPr="00262218" w:rsidRDefault="00BD3EB3" w:rsidP="001E55EA">
      <w:pPr>
        <w:shd w:val="clear" w:color="auto" w:fill="FFFFFF"/>
        <w:spacing w:after="0" w:line="360" w:lineRule="auto"/>
        <w:ind w:left="3540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Раздел 3.</w:t>
      </w:r>
    </w:p>
    <w:p w:rsidR="00BD3EB3" w:rsidRPr="001E55EA" w:rsidRDefault="00BD3EB3" w:rsidP="001E55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sz w:val="28"/>
          <w:szCs w:val="28"/>
          <w:lang w:eastAsia="ru-RU"/>
        </w:rPr>
        <w:t>Игры и упражнения на снижение агрессивности и ослабления негативных эмоций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«Солнечные зайчики»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34" type="#_x0000_t75" style="position:absolute;left:0;text-align:left;margin-left:102pt;margin-top:0;width:142pt;height:161.95pt;z-index:251657728;visibility:visible;mso-position-horizontal:right;mso-position-horizontal-relative:margin;mso-position-vertical:center;mso-position-vertical-relative:margin">
            <v:imagedata r:id="rId16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Материал: Маленькое зеркальце.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зеркалом пускает солнечных зайчиков и говорит при этом: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Солнечные зайчики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Играют на стене.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Помани их пальчиком,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Пусть бегут к тебе!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По сигналу «Лови зайчика!» дети пытаются его поймать. Игру можно повторить 2-3 раза.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«Осенние листочки»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развитие чувства ритма, координации движений;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способствовать взаимодействию детей друг с другом.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Материал: игрушка Гномик, осенние листочки из картона разных цветов, магнитофон, аудиозапись медленной музыки.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рассказывает детям, что сегодня к детям пришел маленький гномик и принес красивые листочки.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Давайте назовем, какого цвета листочки.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Гномик приглашает вас потанцевать с листочками.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Дети берут листочки и кружатся с ними под музыку.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А хотите потанцевать с гномиком?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Воспитатель, держа гномика в руках, берет за руки одного ребенка и кружится с ним в паре. Так гномик «танцует» со всеми детьми по очереди.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Затем гномика помещают в центр, дети дарят ему листочки, встают в хоровод и идут под музыку вокруг гномика.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 заключение гномик благодарит малышей.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70519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2" o:spid="_x0000_i1029" type="#_x0000_t75" style="width:263.4pt;height:256.8pt;visibility:visible">
            <v:imagedata r:id="rId19" o:title=""/>
          </v:shape>
        </w:pict>
      </w: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«Поезд»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отработка основных движений – бег, ходьба.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предлагает поиграть в «поезд»: «Я — паровоз, а вы — вагончики». Дети встают в колонну друг за другом, держась за одежду впереди стоящего. «Поехали», — говорит взрослый, и все начинают двигаться, приговаривая: «Чу-чу-чу». Воспитатель ведет поезд в одном направлении, затем в другом, потом замедляет ход, останавливается и говорит: «Остановка».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Через некоторое время поезд опять отправляется в путь.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«Огуречик-огуречик»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На одном конце площадки — воспитатель, на другом — дети. Они приближаются к ведущему прыжками на двух ногах.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Воспитатель говорит: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Огуречик, огуречик,</w:t>
      </w:r>
      <w:r>
        <w:rPr>
          <w:noProof/>
          <w:lang w:eastAsia="ru-RU"/>
        </w:rPr>
        <w:pict>
          <v:shape id="Рисунок 13" o:spid="_x0000_s1035" type="#_x0000_t75" style="position:absolute;left:0;text-align:left;margin-left:114.6pt;margin-top:0;width:154.6pt;height:136pt;z-index:251658752;visibility:visible;mso-position-horizontal:right;mso-position-horizontal-relative:margin;mso-position-vertical:center;mso-position-vertical-relative:margin">
            <v:imagedata r:id="rId20" o:title=""/>
            <w10:wrap type="square" anchorx="margin" anchory="margin"/>
          </v:shape>
        </w:pic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Не ходи на тот конечик,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Там мышка живет,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Тебе хвостик отгрызет.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При последних словах дети убегают, а воспитатель их догоняет. Игра повторяется несколько раз.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62218">
        <w:rPr>
          <w:rFonts w:ascii="Times New Roman" w:hAnsi="Times New Roman"/>
          <w:b/>
          <w:i/>
          <w:sz w:val="28"/>
          <w:szCs w:val="28"/>
          <w:lang w:eastAsia="ru-RU"/>
        </w:rPr>
        <w:t>«Карусели»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Цель: помочь детям адаптироваться к условиям детского сада.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создание положительного эмоционального климата в группе;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снятие эмоционального напряжения;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— взаимодействие детей.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Ход игры: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Держась за руки, дети вместе с воспитателем движутся по кругу, говоря: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Еле-еле-еле-еле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Завертелись карусели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(карусель медленно движется в правую сторону).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А потом, потом, потом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Все бегом, бегом, бегом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(темп речи и движений постепенно ускоряются)!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7" o:spid="_x0000_s1036" type="#_x0000_t75" style="position:absolute;left:0;text-align:left;margin-left:243.05pt;margin-top:482.6pt;width:212pt;height:160pt;z-index:251662848;visibility:visible;mso-position-horizontal-relative:margin;mso-position-vertical-relative:margin">
            <v:imagedata r:id="rId21" o:title=""/>
            <w10:wrap type="square" anchorx="margin" anchory="margin"/>
          </v:shape>
        </w:pict>
      </w:r>
      <w:r w:rsidRPr="00262218">
        <w:rPr>
          <w:rFonts w:ascii="Times New Roman" w:hAnsi="Times New Roman"/>
          <w:sz w:val="28"/>
          <w:szCs w:val="28"/>
          <w:lang w:eastAsia="ru-RU"/>
        </w:rPr>
        <w:t>Побежали, побежали,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Побежали, побежали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(все бегут)!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Тише, тише, не спешите,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Карусель ос-та-но-ви-те.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Раз-два, раз-два (пауза),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Вот и кончилась игра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(темп движений постепенно замедляется, на слова раз-два, все останавливаются и кланяются друг другу).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2218">
        <w:rPr>
          <w:rFonts w:ascii="Times New Roman" w:hAnsi="Times New Roman"/>
          <w:sz w:val="28"/>
          <w:szCs w:val="28"/>
          <w:lang w:eastAsia="ru-RU"/>
        </w:rPr>
        <w:t>Игру повторить 3—4 раза, каждый раз меняя направление движения.</w:t>
      </w:r>
    </w:p>
    <w:p w:rsidR="00BD3EB3" w:rsidRPr="00262218" w:rsidRDefault="00BD3EB3" w:rsidP="002622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3EB3" w:rsidRDefault="00BD3EB3">
      <w:pPr>
        <w:rPr>
          <w:noProof/>
          <w:lang w:eastAsia="ru-RU"/>
        </w:rPr>
      </w:pPr>
    </w:p>
    <w:p w:rsidR="00BD3EB3" w:rsidRDefault="00BD3EB3">
      <w:pPr>
        <w:rPr>
          <w:noProof/>
          <w:lang w:eastAsia="ru-RU"/>
        </w:rPr>
      </w:pPr>
    </w:p>
    <w:p w:rsidR="00BD3EB3" w:rsidRDefault="00BD3EB3">
      <w:r w:rsidRPr="00CC228F">
        <w:rPr>
          <w:noProof/>
          <w:lang w:eastAsia="ru-RU"/>
        </w:rPr>
        <w:pict>
          <v:shape id="Рисунок 19" o:spid="_x0000_i1030" type="#_x0000_t75" style="width:426.6pt;height:364.8pt;visibility:visible">
            <v:imagedata r:id="rId22" o:title=""/>
          </v:shape>
        </w:pict>
      </w:r>
    </w:p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/>
    <w:p w:rsidR="00BD3EB3" w:rsidRDefault="00BD3EB3" w:rsidP="00CA2A12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</w:p>
    <w:p w:rsidR="00BD3EB3" w:rsidRDefault="00BD3EB3" w:rsidP="00CA2A12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</w:p>
    <w:p w:rsidR="00BD3EB3" w:rsidRPr="00CA2A12" w:rsidRDefault="00BD3EB3" w:rsidP="00CA2A12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CA2A12">
        <w:rPr>
          <w:rFonts w:ascii="Times New Roman" w:hAnsi="Times New Roman"/>
          <w:sz w:val="28"/>
          <w:szCs w:val="28"/>
        </w:rPr>
        <w:t>Список литературы</w:t>
      </w:r>
    </w:p>
    <w:sectPr w:rsidR="00BD3EB3" w:rsidRPr="00CA2A12" w:rsidSect="00CA2A12">
      <w:footerReference w:type="default" r:id="rId23"/>
      <w:pgSz w:w="11906" w:h="16838"/>
      <w:pgMar w:top="1134" w:right="567" w:bottom="1134" w:left="1701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EB3" w:rsidRDefault="00BD3EB3" w:rsidP="00CA2A12">
      <w:pPr>
        <w:spacing w:after="0" w:line="240" w:lineRule="auto"/>
      </w:pPr>
      <w:r>
        <w:separator/>
      </w:r>
    </w:p>
  </w:endnote>
  <w:endnote w:type="continuationSeparator" w:id="1">
    <w:p w:rsidR="00BD3EB3" w:rsidRDefault="00BD3EB3" w:rsidP="00CA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EB3" w:rsidRDefault="00BD3EB3">
    <w:pPr>
      <w:pStyle w:val="Footer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 xml:space="preserve">~ </w:t>
    </w:r>
    <w:fldSimple w:instr="PAGE    \* MERGEFORMAT">
      <w:r w:rsidRPr="00C8136E">
        <w:rPr>
          <w:rFonts w:ascii="Cambria" w:hAnsi="Cambria"/>
          <w:noProof/>
          <w:sz w:val="28"/>
          <w:szCs w:val="28"/>
        </w:rPr>
        <w:t>1</w:t>
      </w:r>
    </w:fldSimple>
    <w:r>
      <w:rPr>
        <w:rFonts w:ascii="Cambria" w:hAnsi="Cambria"/>
        <w:sz w:val="28"/>
        <w:szCs w:val="28"/>
      </w:rPr>
      <w:t xml:space="preserve"> ~</w:t>
    </w:r>
  </w:p>
  <w:p w:rsidR="00BD3EB3" w:rsidRDefault="00BD3E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EB3" w:rsidRDefault="00BD3EB3" w:rsidP="00CA2A12">
      <w:pPr>
        <w:spacing w:after="0" w:line="240" w:lineRule="auto"/>
      </w:pPr>
      <w:r>
        <w:separator/>
      </w:r>
    </w:p>
  </w:footnote>
  <w:footnote w:type="continuationSeparator" w:id="1">
    <w:p w:rsidR="00BD3EB3" w:rsidRDefault="00BD3EB3" w:rsidP="00CA2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E26B1"/>
    <w:multiLevelType w:val="hybridMultilevel"/>
    <w:tmpl w:val="1E666F24"/>
    <w:lvl w:ilvl="0" w:tplc="FFFFFFFF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BB6"/>
    <w:rsid w:val="001047E1"/>
    <w:rsid w:val="00126578"/>
    <w:rsid w:val="001459EC"/>
    <w:rsid w:val="001E55EA"/>
    <w:rsid w:val="00262218"/>
    <w:rsid w:val="004A7F57"/>
    <w:rsid w:val="0053106A"/>
    <w:rsid w:val="00561BB6"/>
    <w:rsid w:val="00870519"/>
    <w:rsid w:val="0099045E"/>
    <w:rsid w:val="009B01CE"/>
    <w:rsid w:val="00BD3EB3"/>
    <w:rsid w:val="00C8136E"/>
    <w:rsid w:val="00CA2A12"/>
    <w:rsid w:val="00CC228F"/>
    <w:rsid w:val="00E81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F5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26221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26221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2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65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A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2A1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2A1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21</Pages>
  <Words>2199</Words>
  <Characters>12537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subject/>
  <dc:creator>АДМИН</dc:creator>
  <cp:keywords/>
  <dc:description/>
  <cp:lastModifiedBy>Я</cp:lastModifiedBy>
  <cp:revision>2</cp:revision>
  <dcterms:created xsi:type="dcterms:W3CDTF">2020-11-01T15:35:00Z</dcterms:created>
  <dcterms:modified xsi:type="dcterms:W3CDTF">2020-11-01T15:35:00Z</dcterms:modified>
</cp:coreProperties>
</file>